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楷体" w:hAnsi="楷体" w:eastAsia="楷体" w:cs="宋体"/>
          <w:b/>
          <w:color w:val="auto"/>
          <w:kern w:val="0"/>
          <w:sz w:val="36"/>
          <w:szCs w:val="36"/>
          <w:lang w:val="en-US" w:eastAsia="zh-CN"/>
        </w:rPr>
      </w:pPr>
    </w:p>
    <w:p>
      <w:pPr>
        <w:adjustRightInd w:val="0"/>
        <w:snapToGrid w:val="0"/>
        <w:spacing w:line="360" w:lineRule="auto"/>
        <w:jc w:val="center"/>
        <w:rPr>
          <w:rFonts w:hint="default" w:ascii="楷体" w:hAnsi="楷体" w:eastAsia="楷体" w:cs="宋体"/>
          <w:b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楷体" w:hAnsi="楷体" w:eastAsia="楷体" w:cs="宋体"/>
          <w:b/>
          <w:color w:val="auto"/>
          <w:kern w:val="0"/>
          <w:sz w:val="36"/>
          <w:szCs w:val="36"/>
          <w:lang w:val="en-US" w:eastAsia="zh-CN"/>
        </w:rPr>
        <w:t>2022年长沙市教育局直属单位引进选调工作人员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40" w:lineRule="exact"/>
        <w:ind w:firstLine="0" w:firstLineChars="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18"/>
          <w:szCs w:val="18"/>
        </w:rPr>
      </w:pPr>
      <w:r>
        <w:rPr>
          <w:rFonts w:hint="default" w:ascii="楷体" w:hAnsi="楷体" w:eastAsia="楷体" w:cs="宋体"/>
          <w:b/>
          <w:color w:val="auto"/>
          <w:kern w:val="0"/>
          <w:sz w:val="44"/>
          <w:szCs w:val="44"/>
          <w:lang w:val="en"/>
        </w:rPr>
        <w:t>考生</w:t>
      </w:r>
      <w:r>
        <w:rPr>
          <w:rFonts w:hint="eastAsia" w:ascii="楷体" w:hAnsi="楷体" w:eastAsia="楷体" w:cs="宋体"/>
          <w:b/>
          <w:color w:val="auto"/>
          <w:kern w:val="0"/>
          <w:sz w:val="44"/>
          <w:szCs w:val="44"/>
          <w:lang w:val="en-US" w:eastAsia="zh-CN"/>
        </w:rPr>
        <w:t>个人健康申报表（新）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姓名：        性别：男□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女□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住址：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工作单位：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报考学校及岗位：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否□ 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是否有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境外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或港澳台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旅居史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请注明国家（地区）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否□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近7天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有中高风险区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所在县（市、区、旗）旅居史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否□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近7天内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有报告社会面本土疫情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但暂未划定风险区所在县（市、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、旗）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旅居史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如有，需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提供72小时内2次核酸检测阴性证明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其中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最近一次应为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长沙市检测）。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经核验，有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考点工作人员填写）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天您本人是否有如下症状：发热□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咳嗽□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乏力□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咽痛□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嗅（味）觉减退□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腹泻□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或有其他需要说明的身体不适症状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widowControl/>
        <w:numPr>
          <w:ilvl w:val="0"/>
          <w:numId w:val="1"/>
        </w:numPr>
        <w:spacing w:line="52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否□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是否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尚处于隔离或居家健康监测的新冠肺炎病例、疑似病例、无症状感染者、密切接触者、密接的密接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否□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近3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天内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被判定为涉疫场所暴露人员</w:t>
      </w:r>
    </w:p>
    <w:p>
      <w:pPr>
        <w:widowControl/>
        <w:numPr>
          <w:ilvl w:val="0"/>
          <w:numId w:val="2"/>
        </w:numPr>
        <w:spacing w:line="52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否□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是否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高风险岗位从业人员脱离岗位后，未完成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天集中隔离或居家隔离者</w:t>
      </w:r>
    </w:p>
    <w:p>
      <w:pPr>
        <w:widowControl/>
        <w:numPr>
          <w:numId w:val="0"/>
        </w:num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本人承诺：如实填写上述内容，自觉履行疫情防控的法律法规义务，承担相应的法律法规责任。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□经核，本人均无上述相关情况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8.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健康码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绿色□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黄色□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红色□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9.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行程码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湖南省居民健康卡入口：绿色□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黄色□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红色□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填表人（签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）：          填写日期：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请在对应的□打“√”。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本表请交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考点工作人员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收集汇总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27CBB9"/>
    <w:multiLevelType w:val="singleLevel"/>
    <w:tmpl w:val="D327CBB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CE1A730"/>
    <w:multiLevelType w:val="singleLevel"/>
    <w:tmpl w:val="6CE1A730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zOTU4M2RjYWQ1MDBkZmQyNDEyNTAzMDYzZDA3ZDIifQ=="/>
  </w:docVars>
  <w:rsids>
    <w:rsidRoot w:val="16787ADB"/>
    <w:rsid w:val="3179634E"/>
    <w:rsid w:val="44917F7C"/>
    <w:rsid w:val="53EF1666"/>
    <w:rsid w:val="559A43AE"/>
    <w:rsid w:val="6C712A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